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Kat Given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Personal Space Bar</w:t>
      </w:r>
    </w:p>
    <w:p>
      <w:pPr>
        <w:pStyle w:val="Body"/>
        <w:bidi w:val="0"/>
      </w:pPr>
    </w:p>
    <w:p>
      <w:pPr>
        <w:pStyle w:val="Default"/>
        <w:bidi w:val="0"/>
        <w:spacing w:line="288" w:lineRule="auto"/>
        <w:ind w:left="0" w:right="0" w:firstLine="0"/>
        <w:jc w:val="left"/>
        <w:rPr>
          <w:b w:val="0"/>
          <w:bCs w:val="0"/>
          <w:rtl w:val="0"/>
        </w:rPr>
      </w:pPr>
      <w:r>
        <w:rPr>
          <w:rFonts w:ascii="Helvetica"/>
          <w:b w:val="1"/>
          <w:bCs w:val="1"/>
          <w:rtl w:val="0"/>
          <w:lang w:val="en-US"/>
        </w:rPr>
        <w:t>Relationship Focus</w:t>
      </w:r>
    </w:p>
    <w:p>
      <w:pPr>
        <w:pStyle w:val="Default"/>
        <w:bidi w:val="0"/>
        <w:spacing w:line="288" w:lineRule="auto"/>
        <w:ind w:left="0" w:right="0" w:firstLine="0"/>
        <w:jc w:val="left"/>
        <w:rPr>
          <w:rtl w:val="0"/>
        </w:rPr>
      </w:pPr>
      <w:r>
        <w:rPr>
          <w:rFonts w:ascii="Helvetica"/>
          <w:rtl w:val="0"/>
          <w:lang w:val="nl-NL"/>
        </w:rPr>
        <w:t>Human-to-Tools/Face-to-Face</w:t>
      </w:r>
    </w:p>
    <w:p>
      <w:pPr>
        <w:pStyle w:val="Default"/>
        <w:bidi w:val="0"/>
        <w:spacing w:line="288" w:lineRule="auto"/>
        <w:ind w:left="0" w:right="0" w:firstLine="0"/>
        <w:jc w:val="left"/>
        <w:rPr>
          <w:b w:val="1"/>
          <w:bCs w:val="1"/>
          <w:rtl w:val="0"/>
        </w:rPr>
      </w:pPr>
    </w:p>
    <w:p>
      <w:pPr>
        <w:pStyle w:val="Default"/>
        <w:bidi w:val="0"/>
        <w:spacing w:line="288" w:lineRule="auto"/>
        <w:ind w:left="0" w:right="0" w:firstLine="0"/>
        <w:jc w:val="left"/>
        <w:rPr>
          <w:b w:val="0"/>
          <w:bCs w:val="0"/>
          <w:rtl w:val="0"/>
        </w:rPr>
      </w:pPr>
      <w:r>
        <w:rPr>
          <w:rFonts w:ascii="Helvetica"/>
          <w:b w:val="1"/>
          <w:bCs w:val="1"/>
          <w:rtl w:val="0"/>
        </w:rPr>
        <w:t>Context</w:t>
      </w:r>
    </w:p>
    <w:p>
      <w:pPr>
        <w:pStyle w:val="Default"/>
        <w:bidi w:val="0"/>
        <w:spacing w:line="288" w:lineRule="auto"/>
        <w:ind w:left="0" w:right="0" w:firstLine="0"/>
        <w:jc w:val="left"/>
        <w:rPr>
          <w:rtl w:val="0"/>
        </w:rPr>
      </w:pPr>
      <w:r>
        <w:rPr>
          <w:rFonts w:ascii="Helvetica"/>
          <w:spacing w:val="0"/>
          <w:rtl w:val="0"/>
          <w:lang w:val="en-US"/>
        </w:rPr>
        <w:t>The Personal Space Bar allows the user to sit in a variety of comfortable positions and choose between open and private environments. The object consists of two components which creates two spaces: a desk just above bar height for an open environment for face-to-face meetings, and a cushioned interior space which allows a user to relax and retreat to a more private and isolated environment. The cushion is mobile, allowing for meetings with others outside of the desk space. It also functions a it also functions as a seat which fits into the interior space and allows the user to situp or recline comfortably while underneath the desk space. By giving a user a variety of ways to work within their space, the Personal Space Bar provides them with a few of the comforts of home, and allows them to change positions throughout the day so they do not become stiff and stagnant.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